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-04-07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enes Verfahren: Förderanlagen - Anbau Grundschule St. Engelber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